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6B658" w14:textId="77777777" w:rsidR="00244AEC" w:rsidRDefault="00000000">
      <w:pPr>
        <w:ind w:firstLineChars="500" w:firstLine="1807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小型无油电动压机</w:t>
      </w:r>
      <w:r>
        <w:rPr>
          <w:rFonts w:hint="eastAsia"/>
          <w:b/>
          <w:bCs/>
          <w:sz w:val="36"/>
          <w:szCs w:val="36"/>
        </w:rPr>
        <w:t xml:space="preserve"> YLJ-1-4TA</w:t>
      </w:r>
    </w:p>
    <w:p w14:paraId="3FCE40C2" w14:textId="77777777" w:rsidR="00244AEC" w:rsidRDefault="00000000">
      <w:pPr>
        <w:ind w:firstLineChars="800" w:firstLine="2891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技术规格书</w:t>
      </w:r>
    </w:p>
    <w:p w14:paraId="669736CE" w14:textId="77777777" w:rsidR="00244AEC" w:rsidRDefault="00000000">
      <w:pPr>
        <w:spacing w:line="144" w:lineRule="auto"/>
        <w:ind w:firstLineChars="256" w:firstLine="538"/>
        <w:rPr>
          <w:rFonts w:ascii="Arial" w:cs="Arial"/>
          <w:sz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58C3147" wp14:editId="6E4B3281">
            <wp:simplePos x="0" y="0"/>
            <wp:positionH relativeFrom="column">
              <wp:posOffset>1546860</wp:posOffset>
            </wp:positionH>
            <wp:positionV relativeFrom="paragraph">
              <wp:posOffset>205740</wp:posOffset>
            </wp:positionV>
            <wp:extent cx="1661795" cy="2727960"/>
            <wp:effectExtent l="0" t="0" r="14605" b="15240"/>
            <wp:wrapNone/>
            <wp:docPr id="2" name="图片 1" descr="C:\Users\123\Desktop\QQ截图20230711131802.pngQQ截图202307111318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\Users\123\Desktop\QQ截图20230711131802.pngQQ截图20230711131802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1795" cy="272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21E5EFE" w14:textId="77777777" w:rsidR="00244AEC" w:rsidRDefault="00244AEC">
      <w:pPr>
        <w:ind w:firstLineChars="200" w:firstLine="420"/>
        <w:rPr>
          <w:szCs w:val="21"/>
        </w:rPr>
      </w:pPr>
    </w:p>
    <w:p w14:paraId="722F0E29" w14:textId="77777777" w:rsidR="00244AEC" w:rsidRDefault="00244AEC">
      <w:pPr>
        <w:ind w:firstLineChars="200" w:firstLine="420"/>
        <w:rPr>
          <w:szCs w:val="21"/>
        </w:rPr>
      </w:pPr>
    </w:p>
    <w:p w14:paraId="123F3D93" w14:textId="77777777" w:rsidR="00244AEC" w:rsidRDefault="00244AEC">
      <w:pPr>
        <w:ind w:firstLineChars="200" w:firstLine="420"/>
        <w:rPr>
          <w:szCs w:val="21"/>
        </w:rPr>
      </w:pPr>
    </w:p>
    <w:p w14:paraId="1F29DB7D" w14:textId="77777777" w:rsidR="00244AEC" w:rsidRDefault="00244AEC">
      <w:pPr>
        <w:ind w:firstLineChars="200" w:firstLine="420"/>
        <w:rPr>
          <w:szCs w:val="21"/>
        </w:rPr>
      </w:pPr>
    </w:p>
    <w:p w14:paraId="23D60EE6" w14:textId="77777777" w:rsidR="00244AEC" w:rsidRDefault="00244AEC">
      <w:pPr>
        <w:ind w:firstLineChars="200" w:firstLine="420"/>
        <w:rPr>
          <w:szCs w:val="21"/>
        </w:rPr>
      </w:pPr>
    </w:p>
    <w:p w14:paraId="660641C7" w14:textId="77777777" w:rsidR="00244AEC" w:rsidRDefault="00244AEC">
      <w:pPr>
        <w:ind w:firstLineChars="200" w:firstLine="420"/>
        <w:rPr>
          <w:szCs w:val="21"/>
        </w:rPr>
      </w:pPr>
    </w:p>
    <w:p w14:paraId="1916604A" w14:textId="77777777" w:rsidR="00244AEC" w:rsidRDefault="00244AEC">
      <w:pPr>
        <w:ind w:firstLineChars="200" w:firstLine="420"/>
        <w:rPr>
          <w:szCs w:val="21"/>
        </w:rPr>
      </w:pPr>
    </w:p>
    <w:p w14:paraId="0A78A711" w14:textId="77777777" w:rsidR="00244AEC" w:rsidRDefault="00244AEC">
      <w:pPr>
        <w:ind w:firstLineChars="200" w:firstLine="420"/>
        <w:rPr>
          <w:szCs w:val="21"/>
        </w:rPr>
      </w:pPr>
    </w:p>
    <w:p w14:paraId="51ADE2C9" w14:textId="77777777" w:rsidR="00244AEC" w:rsidRDefault="00244AEC">
      <w:pPr>
        <w:ind w:firstLineChars="200" w:firstLine="420"/>
        <w:rPr>
          <w:szCs w:val="21"/>
        </w:rPr>
      </w:pPr>
    </w:p>
    <w:p w14:paraId="16E207EC" w14:textId="77777777" w:rsidR="00244AEC" w:rsidRDefault="00244AEC">
      <w:pPr>
        <w:ind w:firstLineChars="200" w:firstLine="420"/>
        <w:rPr>
          <w:szCs w:val="21"/>
        </w:rPr>
      </w:pPr>
    </w:p>
    <w:p w14:paraId="7856A679" w14:textId="77777777" w:rsidR="00244AEC" w:rsidRDefault="00244AEC">
      <w:pPr>
        <w:rPr>
          <w:rFonts w:ascii="宋体" w:eastAsia="宋体" w:hAnsi="宋体" w:cs="宋体"/>
          <w:szCs w:val="21"/>
        </w:rPr>
      </w:pPr>
    </w:p>
    <w:p w14:paraId="2F3D6393" w14:textId="77777777" w:rsidR="00244AEC" w:rsidRDefault="00244AEC">
      <w:pPr>
        <w:rPr>
          <w:rFonts w:ascii="宋体" w:eastAsia="宋体" w:hAnsi="宋体" w:cs="宋体"/>
          <w:szCs w:val="21"/>
        </w:rPr>
      </w:pPr>
    </w:p>
    <w:p w14:paraId="6121BC5E" w14:textId="77777777" w:rsidR="00244AEC" w:rsidRDefault="00244AEC">
      <w:pPr>
        <w:rPr>
          <w:rFonts w:ascii="宋体" w:eastAsia="宋体" w:hAnsi="宋体" w:cs="宋体"/>
          <w:szCs w:val="21"/>
        </w:rPr>
      </w:pPr>
    </w:p>
    <w:p w14:paraId="6644444D" w14:textId="77777777" w:rsidR="00244AEC" w:rsidRDefault="00000000">
      <w:pPr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YLJ-1-4TA是一款通过CE认证的小型无油电动压机，此款压</w:t>
      </w:r>
      <w:proofErr w:type="gramStart"/>
      <w:r>
        <w:rPr>
          <w:rFonts w:ascii="宋体" w:eastAsia="宋体" w:hAnsi="宋体" w:cs="宋体" w:hint="eastAsia"/>
          <w:szCs w:val="21"/>
        </w:rPr>
        <w:t>机专门</w:t>
      </w:r>
      <w:proofErr w:type="gramEnd"/>
      <w:r>
        <w:rPr>
          <w:rFonts w:ascii="宋体" w:eastAsia="宋体" w:hAnsi="宋体" w:cs="宋体" w:hint="eastAsia"/>
          <w:szCs w:val="21"/>
        </w:rPr>
        <w:t>设计在手套箱内使用，可以对一些对</w:t>
      </w:r>
      <w:proofErr w:type="gramStart"/>
      <w:r>
        <w:rPr>
          <w:rFonts w:ascii="宋体" w:eastAsia="宋体" w:hAnsi="宋体" w:cs="宋体" w:hint="eastAsia"/>
          <w:szCs w:val="21"/>
        </w:rPr>
        <w:t>氧比较</w:t>
      </w:r>
      <w:proofErr w:type="gramEnd"/>
      <w:r>
        <w:rPr>
          <w:rFonts w:ascii="宋体" w:eastAsia="宋体" w:hAnsi="宋体" w:cs="宋体" w:hint="eastAsia"/>
          <w:szCs w:val="21"/>
        </w:rPr>
        <w:t>敏感的材料进行压制，如在手套箱中陶瓷的研究和固态电池的研究。其最高压力为1.4T。</w:t>
      </w:r>
      <w:proofErr w:type="gramStart"/>
      <w:r>
        <w:rPr>
          <w:rFonts w:ascii="宋体" w:eastAsia="宋体" w:hAnsi="宋体" w:cs="宋体" w:hint="eastAsia"/>
          <w:szCs w:val="21"/>
        </w:rPr>
        <w:t>此压机</w:t>
      </w:r>
      <w:proofErr w:type="gramEnd"/>
      <w:r>
        <w:rPr>
          <w:rFonts w:ascii="宋体" w:eastAsia="宋体" w:hAnsi="宋体" w:cs="宋体" w:hint="eastAsia"/>
          <w:szCs w:val="21"/>
        </w:rPr>
        <w:t>采用电机驱动，解决了传统油压机在手套箱内漏油的问题，且尺寸较小，</w:t>
      </w:r>
      <w:proofErr w:type="gramStart"/>
      <w:r>
        <w:rPr>
          <w:rFonts w:ascii="宋体" w:eastAsia="宋体" w:hAnsi="宋体" w:cs="宋体" w:hint="eastAsia"/>
          <w:szCs w:val="21"/>
        </w:rPr>
        <w:t>方便通过</w:t>
      </w:r>
      <w:proofErr w:type="gramEnd"/>
      <w:r>
        <w:rPr>
          <w:rFonts w:ascii="宋体" w:eastAsia="宋体" w:hAnsi="宋体" w:cs="宋体" w:hint="eastAsia"/>
          <w:szCs w:val="21"/>
        </w:rPr>
        <w:t>手套箱内的过渡仓。</w:t>
      </w:r>
    </w:p>
    <w:p w14:paraId="63FD3C3A" w14:textId="77777777" w:rsidR="00244AEC" w:rsidRDefault="00000000">
      <w:pPr>
        <w:rPr>
          <w:shd w:val="clear" w:color="FFFFFF" w:fill="D9D9D9"/>
        </w:rPr>
      </w:pPr>
      <w:r>
        <w:rPr>
          <w:rFonts w:hint="eastAsia"/>
          <w:b/>
          <w:bCs/>
          <w:sz w:val="24"/>
          <w:szCs w:val="24"/>
          <w:shd w:val="clear" w:color="FFFFFF" w:fill="D9D9D9"/>
        </w:rPr>
        <w:t>技术参数：</w:t>
      </w:r>
      <w:r>
        <w:rPr>
          <w:rFonts w:hint="eastAsia"/>
          <w:shd w:val="clear" w:color="FFFFFF" w:fill="D9D9D9"/>
        </w:rPr>
        <w:t xml:space="preserve">   </w:t>
      </w:r>
    </w:p>
    <w:p w14:paraId="04FC5963" w14:textId="77777777" w:rsidR="00244AEC" w:rsidRDefault="00244AEC">
      <w:pPr>
        <w:rPr>
          <w:shd w:val="clear" w:color="FFFFFF" w:fill="D9D9D9"/>
        </w:rPr>
      </w:pPr>
    </w:p>
    <w:tbl>
      <w:tblPr>
        <w:tblStyle w:val="a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1"/>
        <w:gridCol w:w="6775"/>
      </w:tblGrid>
      <w:tr w:rsidR="00244AEC" w14:paraId="0DE24CD8" w14:textId="77777777">
        <w:trPr>
          <w:trHeight w:val="23"/>
        </w:trPr>
        <w:tc>
          <w:tcPr>
            <w:tcW w:w="1554" w:type="dxa"/>
          </w:tcPr>
          <w:p w14:paraId="5FFDD60C" w14:textId="77777777" w:rsidR="00244AEC" w:rsidRDefault="00000000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设备名称型号</w:t>
            </w:r>
          </w:p>
        </w:tc>
        <w:tc>
          <w:tcPr>
            <w:tcW w:w="6968" w:type="dxa"/>
          </w:tcPr>
          <w:p w14:paraId="28097535" w14:textId="77777777" w:rsidR="00244AEC" w:rsidRDefault="00000000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小型无油电动压机 YLJ-1-4TA</w:t>
            </w:r>
          </w:p>
        </w:tc>
      </w:tr>
      <w:tr w:rsidR="00244AEC" w14:paraId="3AF0C2BE" w14:textId="77777777">
        <w:trPr>
          <w:trHeight w:val="23"/>
        </w:trPr>
        <w:tc>
          <w:tcPr>
            <w:tcW w:w="1554" w:type="dxa"/>
          </w:tcPr>
          <w:p w14:paraId="3DAAC519" w14:textId="77777777" w:rsidR="00244AEC" w:rsidRDefault="00244AE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5B58269F" w14:textId="77777777" w:rsidR="00244AEC" w:rsidRDefault="00244AEC">
            <w:pPr>
              <w:rPr>
                <w:rFonts w:ascii="宋体" w:eastAsia="宋体" w:hAnsi="宋体" w:cs="宋体"/>
                <w:szCs w:val="21"/>
              </w:rPr>
            </w:pPr>
          </w:p>
          <w:p w14:paraId="5FCE9A18" w14:textId="77777777" w:rsidR="00244AEC" w:rsidRDefault="00000000">
            <w:pPr>
              <w:ind w:firstLineChars="100" w:firstLine="21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基本参数</w:t>
            </w:r>
          </w:p>
        </w:tc>
        <w:tc>
          <w:tcPr>
            <w:tcW w:w="6968" w:type="dxa"/>
          </w:tcPr>
          <w:p w14:paraId="13FA7FFC" w14:textId="77777777" w:rsidR="00244AEC" w:rsidRDefault="00000000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· 最大压力：1.4T</w:t>
            </w:r>
          </w:p>
          <w:p w14:paraId="0C0CA44B" w14:textId="77777777" w:rsidR="00244AEC" w:rsidRDefault="00000000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· 丝杆最大行程：30mm</w:t>
            </w:r>
          </w:p>
          <w:p w14:paraId="5C077822" w14:textId="77777777" w:rsidR="00244AEC" w:rsidRDefault="00000000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· 工作台面尺寸：φ40mm</w:t>
            </w:r>
          </w:p>
          <w:p w14:paraId="2598949C" w14:textId="77777777" w:rsidR="00244AEC" w:rsidRDefault="00000000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· 工作电压：配有110-240V转24VDC电源适配器,适配器功率：90W</w:t>
            </w:r>
          </w:p>
          <w:p w14:paraId="6989D97E" w14:textId="77777777" w:rsidR="00244AEC" w:rsidRDefault="00000000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· 配有24V直流电机，可在</w:t>
            </w:r>
            <w:proofErr w:type="spellStart"/>
            <w:r>
              <w:rPr>
                <w:rFonts w:ascii="宋体" w:eastAsia="宋体" w:hAnsi="宋体" w:cs="宋体" w:hint="eastAsia"/>
                <w:szCs w:val="21"/>
              </w:rPr>
              <w:t>Ar</w:t>
            </w:r>
            <w:proofErr w:type="spellEnd"/>
            <w:r>
              <w:rPr>
                <w:rFonts w:ascii="宋体" w:eastAsia="宋体" w:hAnsi="宋体" w:cs="宋体" w:hint="eastAsia"/>
                <w:szCs w:val="21"/>
              </w:rPr>
              <w:t>气体下使用</w:t>
            </w:r>
          </w:p>
          <w:p w14:paraId="6869B926" w14:textId="77777777" w:rsidR="00244AEC" w:rsidRDefault="00000000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· 电动压机通过前面液晶面板显示实时压力</w:t>
            </w:r>
          </w:p>
        </w:tc>
      </w:tr>
      <w:tr w:rsidR="00244AEC" w14:paraId="43D7567A" w14:textId="77777777">
        <w:trPr>
          <w:trHeight w:val="23"/>
        </w:trPr>
        <w:tc>
          <w:tcPr>
            <w:tcW w:w="1554" w:type="dxa"/>
          </w:tcPr>
          <w:p w14:paraId="416BC7FE" w14:textId="77777777" w:rsidR="00244AEC" w:rsidRDefault="00244AE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5EE4345D" w14:textId="77777777" w:rsidR="00244AEC" w:rsidRDefault="00244AE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73B9AC7F" w14:textId="77777777" w:rsidR="00244AEC" w:rsidRDefault="00244AE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351B86BD" w14:textId="77777777" w:rsidR="00244AEC" w:rsidRDefault="00244AE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7C0CCB36" w14:textId="77777777" w:rsidR="00244AEC" w:rsidRDefault="00000000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设备尺寸</w:t>
            </w:r>
          </w:p>
        </w:tc>
        <w:tc>
          <w:tcPr>
            <w:tcW w:w="6968" w:type="dxa"/>
          </w:tcPr>
          <w:p w14:paraId="11DCCC8F" w14:textId="77777777" w:rsidR="00244AEC" w:rsidRDefault="00000000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220*130*410mm（长*宽*高）</w:t>
            </w:r>
          </w:p>
          <w:p w14:paraId="5EA039D4" w14:textId="77777777" w:rsidR="00244AEC" w:rsidRDefault="00000000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noProof/>
                <w:szCs w:val="21"/>
              </w:rPr>
              <w:drawing>
                <wp:inline distT="0" distB="0" distL="114300" distR="114300" wp14:anchorId="55DD642A" wp14:editId="29588F47">
                  <wp:extent cx="912495" cy="1339850"/>
                  <wp:effectExtent l="0" t="0" r="1905" b="12700"/>
                  <wp:docPr id="4" name="图片 1" descr="C:\Users\123\Desktop\QQ截图20230711134123.pngQQ截图20230711134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C:\Users\123\Desktop\QQ截图20230711134123.pngQQ截图2023071113412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2495" cy="133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AEC" w14:paraId="37D4EDFA" w14:textId="77777777">
        <w:trPr>
          <w:trHeight w:val="23"/>
        </w:trPr>
        <w:tc>
          <w:tcPr>
            <w:tcW w:w="1554" w:type="dxa"/>
          </w:tcPr>
          <w:p w14:paraId="371D65B4" w14:textId="77777777" w:rsidR="00244AEC" w:rsidRDefault="00000000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净重</w:t>
            </w:r>
          </w:p>
        </w:tc>
        <w:tc>
          <w:tcPr>
            <w:tcW w:w="6968" w:type="dxa"/>
          </w:tcPr>
          <w:p w14:paraId="7DD38CFE" w14:textId="77777777" w:rsidR="00244AEC" w:rsidRDefault="00000000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约13KG</w:t>
            </w:r>
          </w:p>
        </w:tc>
      </w:tr>
      <w:tr w:rsidR="00244AEC" w14:paraId="67EE9BDC" w14:textId="77777777">
        <w:trPr>
          <w:trHeight w:val="23"/>
        </w:trPr>
        <w:tc>
          <w:tcPr>
            <w:tcW w:w="1554" w:type="dxa"/>
          </w:tcPr>
          <w:p w14:paraId="7EBA537A" w14:textId="77777777" w:rsidR="00244AEC" w:rsidRDefault="00244AEC">
            <w:pPr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</w:p>
          <w:p w14:paraId="4D217059" w14:textId="77777777" w:rsidR="00244AEC" w:rsidRDefault="00244AEC">
            <w:pPr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</w:p>
          <w:p w14:paraId="16DFD815" w14:textId="77777777" w:rsidR="00244AEC" w:rsidRDefault="00244AEC">
            <w:pPr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</w:p>
          <w:p w14:paraId="247157A0" w14:textId="77777777" w:rsidR="00244AEC" w:rsidRDefault="00244AEC">
            <w:pPr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</w:p>
          <w:p w14:paraId="2B3B5F3B" w14:textId="77777777" w:rsidR="00244AEC" w:rsidRDefault="00000000">
            <w:pPr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szCs w:val="21"/>
              </w:rPr>
              <w:t>使用注意事项</w:t>
            </w:r>
          </w:p>
        </w:tc>
        <w:tc>
          <w:tcPr>
            <w:tcW w:w="6968" w:type="dxa"/>
          </w:tcPr>
          <w:p w14:paraId="1FC12690" w14:textId="77777777" w:rsidR="00244AEC" w:rsidRDefault="00000000">
            <w:pPr>
              <w:jc w:val="left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szCs w:val="21"/>
              </w:rPr>
              <w:lastRenderedPageBreak/>
              <w:t>· 定期在各滑动部分和运动部分加少量润滑油（46＃液压油）。</w:t>
            </w:r>
          </w:p>
          <w:p w14:paraId="4FF12AC4" w14:textId="77777777" w:rsidR="00244AEC" w:rsidRDefault="00000000">
            <w:pPr>
              <w:jc w:val="left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szCs w:val="21"/>
              </w:rPr>
              <w:t>· 保持整个机器的清洁、定期清理。防止粉尘，最好将机器放在一个无粉尘的环境中工作。</w:t>
            </w:r>
          </w:p>
          <w:p w14:paraId="720293D7" w14:textId="77777777" w:rsidR="00244AEC" w:rsidRDefault="00000000">
            <w:pPr>
              <w:jc w:val="left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szCs w:val="21"/>
              </w:rPr>
              <w:lastRenderedPageBreak/>
              <w:t>· 在材料粒度太细时，模具的中间挤压杆与材料挤压壁之间的间隙在0.005mm时会有些细小的物料掉落到该间隙中，这样会造成模具的损坏。 因此， 建议在压料之前，一定要将粉料过筛（ 200 目和 800目的</w:t>
            </w:r>
            <w:proofErr w:type="gramStart"/>
            <w:r>
              <w:rPr>
                <w:rFonts w:ascii="宋体" w:eastAsia="宋体" w:hAnsi="宋体" w:cs="宋体" w:hint="eastAsia"/>
                <w:color w:val="FF0000"/>
                <w:szCs w:val="21"/>
              </w:rPr>
              <w:t>筛</w:t>
            </w:r>
            <w:proofErr w:type="gramEnd"/>
            <w:r>
              <w:rPr>
                <w:rFonts w:ascii="宋体" w:eastAsia="宋体" w:hAnsi="宋体" w:cs="宋体" w:hint="eastAsia"/>
                <w:color w:val="FF0000"/>
                <w:szCs w:val="21"/>
              </w:rPr>
              <w:t>）， 去掉小颗粒和大颗粒 （ 仅取200- 800目之间的粉料），由于粉料过细或模具清洗不净而造成的模具损坏，本公司不承担相应的责任。</w:t>
            </w:r>
          </w:p>
        </w:tc>
      </w:tr>
    </w:tbl>
    <w:p w14:paraId="47DE3165" w14:textId="77777777" w:rsidR="00244AEC" w:rsidRDefault="00244AEC">
      <w:pPr>
        <w:jc w:val="left"/>
      </w:pPr>
    </w:p>
    <w:p w14:paraId="3219CDCD" w14:textId="77777777" w:rsidR="00244AEC" w:rsidRDefault="00244AEC"/>
    <w:p w14:paraId="22F910B5" w14:textId="77777777" w:rsidR="00244AEC" w:rsidRDefault="00244AEC"/>
    <w:sectPr w:rsidR="00244AEC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C9904" w14:textId="77777777" w:rsidR="00E652A5" w:rsidRDefault="00E652A5">
      <w:r>
        <w:separator/>
      </w:r>
    </w:p>
  </w:endnote>
  <w:endnote w:type="continuationSeparator" w:id="0">
    <w:p w14:paraId="24240FCF" w14:textId="77777777" w:rsidR="00E652A5" w:rsidRDefault="00E65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95744" w14:textId="77777777" w:rsidR="00244AEC" w:rsidRDefault="00000000">
    <w:pPr>
      <w:pStyle w:val="a5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7F3C19F" wp14:editId="7D57B16C">
              <wp:simplePos x="0" y="0"/>
              <wp:positionH relativeFrom="column">
                <wp:posOffset>134620</wp:posOffset>
              </wp:positionH>
              <wp:positionV relativeFrom="paragraph">
                <wp:posOffset>-74930</wp:posOffset>
              </wp:positionV>
              <wp:extent cx="5000625" cy="0"/>
              <wp:effectExtent l="0" t="0" r="0" b="0"/>
              <wp:wrapNone/>
              <wp:docPr id="1" name="自选图形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00625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1496BBB7" id="_x0000_t32" coordsize="21600,21600" o:spt="32" o:oned="t" path="m,l21600,21600e" filled="f">
              <v:path arrowok="t" fillok="f" o:connecttype="none"/>
              <o:lock v:ext="edit" shapetype="t"/>
            </v:shapetype>
            <v:shape id="自选图形 10" o:spid="_x0000_s1026" type="#_x0000_t32" style="position:absolute;left:0;text-align:left;margin-left:10.6pt;margin-top:-5.9pt;width:393.75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"/>
          </w:pict>
        </mc:Fallback>
      </mc:AlternateContent>
    </w:r>
    <w:r>
      <w:rPr>
        <w:rFonts w:hint="eastAsia"/>
        <w:b/>
      </w:rPr>
      <w:t xml:space="preserve">                                    </w:t>
    </w:r>
    <w:r>
      <w:rPr>
        <w:b/>
      </w:rPr>
      <w:t>科学领航，技术</w:t>
    </w:r>
    <w:r>
      <w:rPr>
        <w:rFonts w:hint="eastAsia"/>
        <w:b/>
      </w:rPr>
      <w:t>结</w:t>
    </w:r>
    <w:r>
      <w:rPr>
        <w:b/>
      </w:rPr>
      <w:t>晶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4BA37" w14:textId="77777777" w:rsidR="00E652A5" w:rsidRDefault="00E652A5">
      <w:r>
        <w:separator/>
      </w:r>
    </w:p>
  </w:footnote>
  <w:footnote w:type="continuationSeparator" w:id="0">
    <w:p w14:paraId="7B770712" w14:textId="77777777" w:rsidR="00E652A5" w:rsidRDefault="00E652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27C3F" w14:textId="77777777" w:rsidR="00244AEC" w:rsidRDefault="00000000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BEC15" w14:textId="77777777" w:rsidR="00244AEC" w:rsidRDefault="00000000">
    <w:pPr>
      <w:pStyle w:val="a7"/>
      <w:rPr>
        <w:b/>
        <w:color w:val="1F497D" w:themeColor="text2"/>
        <w:sz w:val="21"/>
        <w:szCs w:val="21"/>
      </w:rPr>
    </w:pPr>
    <w:r>
      <w:rPr>
        <w:rFonts w:hint="eastAsia"/>
        <w:b/>
        <w:noProof/>
        <w:color w:val="1F497D" w:themeColor="text2"/>
        <w:sz w:val="21"/>
        <w:szCs w:val="21"/>
      </w:rPr>
      <w:drawing>
        <wp:anchor distT="0" distB="0" distL="114300" distR="114300" simplePos="0" relativeHeight="251659264" behindDoc="0" locked="0" layoutInCell="1" allowOverlap="1" wp14:anchorId="6DFEFF7A" wp14:editId="6A9BE2C1">
          <wp:simplePos x="0" y="0"/>
          <wp:positionH relativeFrom="column">
            <wp:posOffset>66675</wp:posOffset>
          </wp:positionH>
          <wp:positionV relativeFrom="paragraph">
            <wp:posOffset>-35560</wp:posOffset>
          </wp:positionV>
          <wp:extent cx="1381125" cy="361950"/>
          <wp:effectExtent l="19050" t="0" r="9525" b="0"/>
          <wp:wrapNone/>
          <wp:docPr id="3" name="图片 1" descr="C:\Users\ADMINI~1\AppData\Local\Temp\WeChat Files\f5feeaa3f3a5bca1ebfa0f0afeee1f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C:\Users\ADMINI~1\AppData\Local\Temp\WeChat Files\f5feeaa3f3a5bca1ebfa0f0afeee1f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81125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  <w:b/>
        <w:color w:val="1F497D" w:themeColor="text2"/>
        <w:sz w:val="21"/>
        <w:szCs w:val="21"/>
      </w:rPr>
      <w:t xml:space="preserve">                HE FEI KE JING MATERIALS TECHNOLOGY </w:t>
    </w:r>
    <w:proofErr w:type="gramStart"/>
    <w:r>
      <w:rPr>
        <w:rFonts w:hint="eastAsia"/>
        <w:b/>
        <w:color w:val="1F497D" w:themeColor="text2"/>
        <w:sz w:val="21"/>
        <w:szCs w:val="21"/>
      </w:rPr>
      <w:t>CO.,LTD</w:t>
    </w:r>
    <w:proofErr w:type="gramEnd"/>
  </w:p>
  <w:p w14:paraId="663CB94B" w14:textId="77777777" w:rsidR="00244AEC" w:rsidRDefault="00000000">
    <w:pPr>
      <w:pStyle w:val="a7"/>
      <w:rPr>
        <w:shd w:val="pct10" w:color="auto" w:fill="FFFFFF"/>
      </w:rPr>
    </w:pPr>
    <w:r>
      <w:rPr>
        <w:b/>
        <w:color w:val="1F497D" w:themeColor="text2"/>
        <w:sz w:val="21"/>
        <w:szCs w:val="21"/>
      </w:rPr>
      <w:pict w14:anchorId="7956F4A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869085" o:spid="_x0000_s3074" type="#_x0000_t136" style="position:absolute;left:0;text-align:left;margin-left:0;margin-top:0;width:468.4pt;height:117.1pt;rotation:315;z-index:-251655168;mso-position-horizontal:center;mso-position-horizontal-relative:margin;mso-position-vertical:center;mso-position-vertical-relative:margin;mso-width-relative:page;mso-height-relative:page" o:allowincell="f" fillcolor="silver" stroked="f">
          <v:fill opacity=".5"/>
          <v:textpath style="font-family:&quot;宋体&quot;;font-size:1pt" fitpath="t" string="合肥科晶"/>
          <w10:wrap anchorx="margin" anchory="margin"/>
        </v:shape>
      </w:pict>
    </w:r>
    <w:r>
      <w:rPr>
        <w:rFonts w:hint="eastAsia"/>
        <w:b/>
        <w:color w:val="1F497D" w:themeColor="text2"/>
        <w:sz w:val="21"/>
        <w:szCs w:val="21"/>
      </w:rPr>
      <w:t xml:space="preserve">                </w:t>
    </w:r>
    <w:r>
      <w:rPr>
        <w:b/>
        <w:color w:val="1F497D" w:themeColor="text2"/>
        <w:sz w:val="21"/>
        <w:szCs w:val="21"/>
      </w:rPr>
      <w:t>合肥科晶材料技术有限公司</w:t>
    </w:r>
    <w:r>
      <w:rPr>
        <w:rFonts w:hint="eastAsia"/>
        <w:b/>
        <w:color w:val="1F497D" w:themeColor="text2"/>
        <w:sz w:val="21"/>
        <w:szCs w:val="21"/>
      </w:rPr>
      <w:t xml:space="preserve">   www.kjmti.com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E3DF8" w14:textId="77777777" w:rsidR="00244AEC" w:rsidRDefault="00000000">
    <w:pPr>
      <w:pStyle w:val="a7"/>
    </w:pPr>
    <w:r>
      <w:pict w14:anchorId="283E731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869084" o:spid="_x0000_s3073" type="#_x0000_t136" style="position:absolute;left:0;text-align:left;margin-left:0;margin-top:0;width:468.4pt;height:117.1pt;rotation:315;z-index:-251656192;mso-position-horizontal:center;mso-position-horizontal-relative:margin;mso-position-vertical:center;mso-position-vertical-relative:margin;mso-width-relative:page;mso-height-relative:page" o:allowincell="f" fillcolor="silver" stroked="f">
          <v:fill opacity=".5"/>
          <v:textpath style="font-family:&quot;宋体&quot;;font-size:1pt" fitpath="t" string="合肥科晶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 fillcolor="white">
      <v:fill color="white"/>
    </o:shapedefaults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2Q3NTdkMjI5ZmZjYzRjOWNiMTdlODg0MmEyNTcyMWQifQ=="/>
  </w:docVars>
  <w:rsids>
    <w:rsidRoot w:val="00C501B4"/>
    <w:rsid w:val="0003404B"/>
    <w:rsid w:val="00066293"/>
    <w:rsid w:val="000B5983"/>
    <w:rsid w:val="000E50EA"/>
    <w:rsid w:val="00192325"/>
    <w:rsid w:val="00224E6A"/>
    <w:rsid w:val="002449E5"/>
    <w:rsid w:val="00244AEC"/>
    <w:rsid w:val="00287D24"/>
    <w:rsid w:val="00302011"/>
    <w:rsid w:val="00321902"/>
    <w:rsid w:val="003355C9"/>
    <w:rsid w:val="004002E8"/>
    <w:rsid w:val="00415A3B"/>
    <w:rsid w:val="0048713A"/>
    <w:rsid w:val="004A02EF"/>
    <w:rsid w:val="004E599E"/>
    <w:rsid w:val="00504D5C"/>
    <w:rsid w:val="00583F09"/>
    <w:rsid w:val="00595D5D"/>
    <w:rsid w:val="006045C8"/>
    <w:rsid w:val="00604CFF"/>
    <w:rsid w:val="00607F55"/>
    <w:rsid w:val="00620E95"/>
    <w:rsid w:val="006233AB"/>
    <w:rsid w:val="00647033"/>
    <w:rsid w:val="00667E4C"/>
    <w:rsid w:val="006A6303"/>
    <w:rsid w:val="00706224"/>
    <w:rsid w:val="00720396"/>
    <w:rsid w:val="0072440D"/>
    <w:rsid w:val="007D1C89"/>
    <w:rsid w:val="007F568D"/>
    <w:rsid w:val="00805709"/>
    <w:rsid w:val="008D2401"/>
    <w:rsid w:val="008E0868"/>
    <w:rsid w:val="009106B0"/>
    <w:rsid w:val="00911ABF"/>
    <w:rsid w:val="009477BD"/>
    <w:rsid w:val="009C310D"/>
    <w:rsid w:val="00A2385B"/>
    <w:rsid w:val="00A403CC"/>
    <w:rsid w:val="00A94F7A"/>
    <w:rsid w:val="00AC7EF0"/>
    <w:rsid w:val="00B314B9"/>
    <w:rsid w:val="00B51F0F"/>
    <w:rsid w:val="00BC50A0"/>
    <w:rsid w:val="00BC7588"/>
    <w:rsid w:val="00BC75FE"/>
    <w:rsid w:val="00C12B91"/>
    <w:rsid w:val="00C24BEA"/>
    <w:rsid w:val="00C403EB"/>
    <w:rsid w:val="00C501B4"/>
    <w:rsid w:val="00C5651E"/>
    <w:rsid w:val="00CA05C0"/>
    <w:rsid w:val="00CC0314"/>
    <w:rsid w:val="00CC7A9E"/>
    <w:rsid w:val="00CF7DEE"/>
    <w:rsid w:val="00D17B49"/>
    <w:rsid w:val="00D6200E"/>
    <w:rsid w:val="00DC2E02"/>
    <w:rsid w:val="00DD740B"/>
    <w:rsid w:val="00E031AC"/>
    <w:rsid w:val="00E34B17"/>
    <w:rsid w:val="00E652A5"/>
    <w:rsid w:val="00E70BF4"/>
    <w:rsid w:val="00F166C6"/>
    <w:rsid w:val="00F674AE"/>
    <w:rsid w:val="00F94C3B"/>
    <w:rsid w:val="00FD17D3"/>
    <w:rsid w:val="02843468"/>
    <w:rsid w:val="0295118F"/>
    <w:rsid w:val="03DE6B1F"/>
    <w:rsid w:val="04C17BA1"/>
    <w:rsid w:val="05967AA6"/>
    <w:rsid w:val="06143E37"/>
    <w:rsid w:val="12E013C1"/>
    <w:rsid w:val="16060A96"/>
    <w:rsid w:val="1805163E"/>
    <w:rsid w:val="181E6607"/>
    <w:rsid w:val="181F2BF4"/>
    <w:rsid w:val="18C459DA"/>
    <w:rsid w:val="19796C53"/>
    <w:rsid w:val="1CA22FFD"/>
    <w:rsid w:val="1F1116F5"/>
    <w:rsid w:val="24FC3F46"/>
    <w:rsid w:val="2BE977AF"/>
    <w:rsid w:val="30AF25C3"/>
    <w:rsid w:val="31B03841"/>
    <w:rsid w:val="31CE335C"/>
    <w:rsid w:val="3BFC0645"/>
    <w:rsid w:val="3C317D48"/>
    <w:rsid w:val="40F24644"/>
    <w:rsid w:val="438A6C99"/>
    <w:rsid w:val="440F4021"/>
    <w:rsid w:val="476F46B6"/>
    <w:rsid w:val="4D407B8C"/>
    <w:rsid w:val="549274B7"/>
    <w:rsid w:val="575D4116"/>
    <w:rsid w:val="58413875"/>
    <w:rsid w:val="58CE6EE9"/>
    <w:rsid w:val="5A175FBA"/>
    <w:rsid w:val="5BCF62A7"/>
    <w:rsid w:val="5DEB25B0"/>
    <w:rsid w:val="5E5B2438"/>
    <w:rsid w:val="5F534548"/>
    <w:rsid w:val="61C61D4A"/>
    <w:rsid w:val="642C67B8"/>
    <w:rsid w:val="677E3CC8"/>
    <w:rsid w:val="69924323"/>
    <w:rsid w:val="6A260A9B"/>
    <w:rsid w:val="6F783C9E"/>
    <w:rsid w:val="7580256A"/>
    <w:rsid w:val="75AE4EFD"/>
    <w:rsid w:val="76340E3F"/>
    <w:rsid w:val="768A1E1F"/>
    <w:rsid w:val="79951CBF"/>
    <w:rsid w:val="7B204345"/>
    <w:rsid w:val="7B6502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5" fillcolor="white">
      <v:fill color="white"/>
    </o:shapedefaults>
    <o:shapelayout v:ext="edit">
      <o:idmap v:ext="edit" data="2"/>
    </o:shapelayout>
  </w:shapeDefaults>
  <w:decimalSymbol w:val="."/>
  <w:listSeparator w:val=","/>
  <w14:docId w14:val="3FF6FC38"/>
  <w15:docId w15:val="{B340A9BA-B3DC-4DFC-930F-988C20BFB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table" w:styleId="aa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Hyperlink"/>
    <w:basedOn w:val="a0"/>
    <w:qFormat/>
    <w:rPr>
      <w:color w:val="0000FF"/>
      <w:u w:val="single"/>
    </w:rPr>
  </w:style>
  <w:style w:type="paragraph" w:styleId="ac">
    <w:name w:val="Intense Quote"/>
    <w:basedOn w:val="a"/>
    <w:next w:val="a"/>
    <w:link w:val="ad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明显引用 字符"/>
    <w:basedOn w:val="a0"/>
    <w:link w:val="ac"/>
    <w:uiPriority w:val="30"/>
    <w:qFormat/>
    <w:rPr>
      <w:b/>
      <w:bCs/>
      <w:i/>
      <w:iCs/>
      <w:color w:val="4F81BD" w:themeColor="accent1"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fontstyle01">
    <w:name w:val="fontstyle01"/>
    <w:basedOn w:val="a0"/>
    <w:qFormat/>
    <w:rPr>
      <w:rFonts w:ascii="宋体" w:eastAsia="宋体" w:hAnsi="宋体" w:hint="eastAsia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7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97</Words>
  <Characters>555</Characters>
  <Application>Microsoft Office Word</Application>
  <DocSecurity>0</DocSecurity>
  <Lines>4</Lines>
  <Paragraphs>1</Paragraphs>
  <ScaleCrop>false</ScaleCrop>
  <Company>china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zifan</cp:lastModifiedBy>
  <cp:revision>3</cp:revision>
  <dcterms:created xsi:type="dcterms:W3CDTF">2023-07-11T06:29:00Z</dcterms:created>
  <dcterms:modified xsi:type="dcterms:W3CDTF">2023-07-11T06:30:00Z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AD4E959C5EA64DA8823B83B0044E4622</vt:lpwstr>
  </property>
</Properties>
</file>